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CA9C2" w14:textId="77777777" w:rsidR="004520A3" w:rsidRPr="00033C92" w:rsidRDefault="004520A3" w:rsidP="002409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D0D0D"/>
          <w:sz w:val="24"/>
          <w:szCs w:val="24"/>
        </w:rPr>
      </w:pPr>
      <w:bookmarkStart w:id="0" w:name="_GoBack"/>
      <w:bookmarkEnd w:id="0"/>
    </w:p>
    <w:p w14:paraId="229921E3" w14:textId="00262178" w:rsidR="004520A3" w:rsidRPr="00240924" w:rsidRDefault="00240924" w:rsidP="002409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CC"/>
          <w:spacing w:val="-4"/>
          <w:sz w:val="32"/>
          <w:szCs w:val="32"/>
        </w:rPr>
      </w:pPr>
      <w:r w:rsidRPr="00240924">
        <w:rPr>
          <w:rFonts w:ascii="Arial" w:hAnsi="Arial" w:cs="Arial"/>
          <w:b/>
          <w:color w:val="0000CC"/>
          <w:spacing w:val="-4"/>
          <w:sz w:val="32"/>
          <w:szCs w:val="32"/>
        </w:rPr>
        <w:t>Informativa sul trattamento de</w:t>
      </w:r>
      <w:r w:rsidR="006B74E8">
        <w:rPr>
          <w:rFonts w:ascii="Arial" w:hAnsi="Arial" w:cs="Arial"/>
          <w:b/>
          <w:color w:val="0000CC"/>
          <w:spacing w:val="-4"/>
          <w:sz w:val="32"/>
          <w:szCs w:val="32"/>
        </w:rPr>
        <w:t xml:space="preserve">i dati personali </w:t>
      </w:r>
      <w:r w:rsidR="00A9226C">
        <w:rPr>
          <w:rFonts w:ascii="Arial" w:hAnsi="Arial" w:cs="Arial"/>
          <w:b/>
          <w:color w:val="0000CC"/>
          <w:spacing w:val="-4"/>
          <w:sz w:val="32"/>
          <w:szCs w:val="32"/>
        </w:rPr>
        <w:t xml:space="preserve">per i </w:t>
      </w:r>
      <w:r w:rsidR="006E0D80">
        <w:rPr>
          <w:rFonts w:ascii="Arial" w:hAnsi="Arial" w:cs="Arial"/>
          <w:b/>
          <w:color w:val="0000CC"/>
          <w:spacing w:val="-4"/>
          <w:sz w:val="32"/>
          <w:szCs w:val="32"/>
        </w:rPr>
        <w:t xml:space="preserve">lavoratori </w:t>
      </w:r>
    </w:p>
    <w:p w14:paraId="67B5D3F5" w14:textId="77777777" w:rsidR="00240924" w:rsidRDefault="00240924" w:rsidP="00452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  <w:sz w:val="18"/>
          <w:szCs w:val="18"/>
        </w:rPr>
      </w:pPr>
    </w:p>
    <w:p w14:paraId="45915DAF" w14:textId="77777777" w:rsidR="00240924" w:rsidRDefault="00240924" w:rsidP="00452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  <w:sz w:val="20"/>
          <w:szCs w:val="20"/>
        </w:rPr>
      </w:pPr>
    </w:p>
    <w:p w14:paraId="74C3C9D4" w14:textId="51DE9FA1" w:rsidR="00FF4638" w:rsidRPr="00B530F9" w:rsidRDefault="00FF4638" w:rsidP="005D0FB9">
      <w:pPr>
        <w:pStyle w:val="Default"/>
        <w:spacing w:after="120"/>
        <w:ind w:left="425" w:hanging="425"/>
        <w:jc w:val="both"/>
        <w:rPr>
          <w:color w:val="0B0B0B"/>
        </w:rPr>
      </w:pPr>
      <w:r w:rsidRPr="00B530F9">
        <w:rPr>
          <w:color w:val="0B0B0B"/>
        </w:rPr>
        <w:t xml:space="preserve">Gentile </w:t>
      </w:r>
      <w:r w:rsidR="00F57878">
        <w:rPr>
          <w:color w:val="0B0B0B"/>
        </w:rPr>
        <w:t>Signore/Signora</w:t>
      </w:r>
      <w:r w:rsidRPr="00B530F9">
        <w:rPr>
          <w:color w:val="0B0B0B"/>
        </w:rPr>
        <w:t>,</w:t>
      </w:r>
    </w:p>
    <w:p w14:paraId="1622C041" w14:textId="77777777" w:rsidR="00FF4638" w:rsidRPr="00B530F9" w:rsidRDefault="00FF4638" w:rsidP="00DF1282">
      <w:pPr>
        <w:pStyle w:val="Default"/>
        <w:spacing w:after="120"/>
        <w:jc w:val="both"/>
        <w:rPr>
          <w:color w:val="0B0B0B"/>
        </w:rPr>
      </w:pPr>
      <w:r w:rsidRPr="00B530F9">
        <w:rPr>
          <w:color w:val="0B0B0B"/>
        </w:rPr>
        <w:t>con la presente intendiamo informarLa che i dati personali che Lei fornirà a Fondazione CNAO verranno utilizzati con le finalità (di seguito illustrate) di:</w:t>
      </w:r>
    </w:p>
    <w:p w14:paraId="4E36495E" w14:textId="3C78558B" w:rsidR="00FF4638" w:rsidRPr="00B530F9" w:rsidRDefault="00785AF0" w:rsidP="00046933">
      <w:pPr>
        <w:pStyle w:val="Defaul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color w:val="0B0B0B"/>
        </w:rPr>
      </w:pPr>
      <w:r>
        <w:rPr>
          <w:color w:val="0B0B0B"/>
        </w:rPr>
        <w:t>s</w:t>
      </w:r>
      <w:r w:rsidR="00FF4638" w:rsidRPr="00B530F9">
        <w:rPr>
          <w:color w:val="0B0B0B"/>
        </w:rPr>
        <w:t>elezione del personale ed inserimento nella compagine di lavoratori</w:t>
      </w:r>
      <w:r>
        <w:rPr>
          <w:color w:val="0B0B0B"/>
        </w:rPr>
        <w:t xml:space="preserve"> </w:t>
      </w:r>
      <w:r w:rsidR="00FF4638" w:rsidRPr="00B530F9">
        <w:rPr>
          <w:color w:val="0B0B0B"/>
        </w:rPr>
        <w:t xml:space="preserve"> della Fondazione</w:t>
      </w:r>
      <w:r>
        <w:rPr>
          <w:color w:val="0B0B0B"/>
        </w:rPr>
        <w:t>;</w:t>
      </w:r>
    </w:p>
    <w:p w14:paraId="13A96721" w14:textId="3C073E35" w:rsidR="00FF4638" w:rsidRPr="00B530F9" w:rsidRDefault="00785AF0" w:rsidP="00046933">
      <w:pPr>
        <w:pStyle w:val="Defaul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color w:val="0B0B0B"/>
        </w:rPr>
      </w:pPr>
      <w:r>
        <w:rPr>
          <w:color w:val="0B0B0B"/>
        </w:rPr>
        <w:t>g</w:t>
      </w:r>
      <w:r w:rsidR="00FF4638" w:rsidRPr="00B530F9">
        <w:rPr>
          <w:color w:val="0B0B0B"/>
        </w:rPr>
        <w:t xml:space="preserve">estione del rapporto di </w:t>
      </w:r>
      <w:r>
        <w:rPr>
          <w:color w:val="0B0B0B"/>
        </w:rPr>
        <w:t xml:space="preserve">lavoro </w:t>
      </w:r>
      <w:r w:rsidR="00564E53">
        <w:rPr>
          <w:color w:val="0B0B0B"/>
        </w:rPr>
        <w:t>e degli obblighi di legge cui è soggetta la Fondazione</w:t>
      </w:r>
      <w:r w:rsidR="00FF4638" w:rsidRPr="00B530F9">
        <w:rPr>
          <w:color w:val="0B0B0B"/>
        </w:rPr>
        <w:t xml:space="preserve"> (</w:t>
      </w:r>
      <w:r w:rsidR="00564E53">
        <w:rPr>
          <w:color w:val="0B0B0B"/>
        </w:rPr>
        <w:t xml:space="preserve">lavoro </w:t>
      </w:r>
      <w:r w:rsidR="00FF4638" w:rsidRPr="00B530F9">
        <w:rPr>
          <w:color w:val="0B0B0B"/>
        </w:rPr>
        <w:t>subordinato, parasubordinato</w:t>
      </w:r>
      <w:r w:rsidR="00475336">
        <w:rPr>
          <w:color w:val="0B0B0B"/>
        </w:rPr>
        <w:t xml:space="preserve">, </w:t>
      </w:r>
      <w:r w:rsidR="00FF4638" w:rsidRPr="00B530F9">
        <w:rPr>
          <w:color w:val="0B0B0B"/>
        </w:rPr>
        <w:t>libero professionale</w:t>
      </w:r>
      <w:r w:rsidR="00475336">
        <w:rPr>
          <w:color w:val="0B0B0B"/>
        </w:rPr>
        <w:t>, volontario</w:t>
      </w:r>
      <w:r w:rsidR="00564E53">
        <w:rPr>
          <w:color w:val="0B0B0B"/>
        </w:rPr>
        <w:t>,</w:t>
      </w:r>
      <w:r>
        <w:rPr>
          <w:color w:val="0B0B0B"/>
        </w:rPr>
        <w:t xml:space="preserve"> occasionale,</w:t>
      </w:r>
      <w:r w:rsidR="00564E53">
        <w:rPr>
          <w:color w:val="0B0B0B"/>
        </w:rPr>
        <w:t xml:space="preserve"> studio, specializzazione etc…</w:t>
      </w:r>
      <w:r w:rsidR="00FF4638" w:rsidRPr="00B530F9">
        <w:rPr>
          <w:color w:val="0B0B0B"/>
        </w:rPr>
        <w:t>)</w:t>
      </w:r>
      <w:r>
        <w:rPr>
          <w:color w:val="0B0B0B"/>
        </w:rPr>
        <w:t>;</w:t>
      </w:r>
    </w:p>
    <w:p w14:paraId="64E61781" w14:textId="7CEA4314" w:rsidR="00FF4638" w:rsidRPr="00B530F9" w:rsidRDefault="00785AF0" w:rsidP="00046933">
      <w:pPr>
        <w:pStyle w:val="Defaul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color w:val="0B0B0B"/>
        </w:rPr>
      </w:pPr>
      <w:r>
        <w:rPr>
          <w:color w:val="0B0B0B"/>
        </w:rPr>
        <w:t>v</w:t>
      </w:r>
      <w:r w:rsidR="00FF4638" w:rsidRPr="00B530F9">
        <w:rPr>
          <w:color w:val="0B0B0B"/>
        </w:rPr>
        <w:t>ideosorveglianza ai fini di sicurezza nella struttura sanitaria</w:t>
      </w:r>
      <w:r>
        <w:rPr>
          <w:color w:val="0B0B0B"/>
        </w:rPr>
        <w:t>;</w:t>
      </w:r>
    </w:p>
    <w:p w14:paraId="6A20AABE" w14:textId="421C4F93" w:rsidR="00A9226C" w:rsidRPr="00B530F9" w:rsidRDefault="00785AF0" w:rsidP="00046933">
      <w:pPr>
        <w:pStyle w:val="Defaul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color w:val="0B0B0B"/>
        </w:rPr>
      </w:pPr>
      <w:r>
        <w:rPr>
          <w:color w:val="0B0B0B"/>
        </w:rPr>
        <w:t>c</w:t>
      </w:r>
      <w:r w:rsidR="00FF4638" w:rsidRPr="00B530F9">
        <w:rPr>
          <w:color w:val="0B0B0B"/>
        </w:rPr>
        <w:t>omunicazione scientifica ed istituzionale della Fondazione</w:t>
      </w:r>
      <w:r>
        <w:rPr>
          <w:color w:val="0B0B0B"/>
        </w:rPr>
        <w:t>.</w:t>
      </w:r>
    </w:p>
    <w:p w14:paraId="02433709" w14:textId="77777777" w:rsidR="007216C5" w:rsidRPr="00B530F9" w:rsidRDefault="007216C5" w:rsidP="00DF1282">
      <w:pPr>
        <w:pStyle w:val="Default"/>
        <w:spacing w:after="120"/>
        <w:ind w:left="425"/>
        <w:jc w:val="both"/>
        <w:rPr>
          <w:color w:val="0B0B0B"/>
        </w:rPr>
      </w:pPr>
    </w:p>
    <w:p w14:paraId="67A2F8FB" w14:textId="77777777" w:rsidR="00AA0D14" w:rsidRPr="00B530F9" w:rsidRDefault="00AA0D14" w:rsidP="00DF128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0B0B0B"/>
          <w:sz w:val="24"/>
          <w:szCs w:val="24"/>
        </w:rPr>
      </w:pPr>
      <w:r w:rsidRPr="00B530F9">
        <w:rPr>
          <w:rFonts w:ascii="Arial" w:hAnsi="Arial" w:cs="Arial"/>
          <w:b/>
          <w:color w:val="0B0B0B"/>
          <w:sz w:val="24"/>
          <w:szCs w:val="24"/>
        </w:rPr>
        <w:t>Finalità di selezione del personale ed inserimento</w:t>
      </w:r>
    </w:p>
    <w:p w14:paraId="7236B589" w14:textId="680A432E" w:rsidR="00B530F9" w:rsidRDefault="00B530F9" w:rsidP="005D0F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30F9">
        <w:rPr>
          <w:rFonts w:ascii="Arial" w:hAnsi="Arial" w:cs="Arial"/>
          <w:color w:val="000000" w:themeColor="text1"/>
          <w:sz w:val="24"/>
          <w:szCs w:val="24"/>
        </w:rPr>
        <w:t xml:space="preserve">I dati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personali da </w:t>
      </w:r>
      <w:r w:rsidR="00785AF0">
        <w:rPr>
          <w:rFonts w:ascii="Arial" w:hAnsi="Arial" w:cs="Arial"/>
          <w:color w:val="000000" w:themeColor="text1"/>
          <w:sz w:val="24"/>
          <w:szCs w:val="24"/>
        </w:rPr>
        <w:t>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ei spontaneamente forniti per segnalare la propria candidatura o rispondere ad una nostra inserzione ed in particolare quelli relativi al </w:t>
      </w:r>
      <w:r w:rsidR="00785AF0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uo </w:t>
      </w:r>
      <w:r w:rsidRPr="00084AC2">
        <w:rPr>
          <w:rFonts w:ascii="Arial" w:hAnsi="Arial" w:cs="Arial"/>
          <w:i/>
          <w:color w:val="000000" w:themeColor="text1"/>
          <w:sz w:val="24"/>
          <w:szCs w:val="24"/>
        </w:rPr>
        <w:t>curriculum vitae</w:t>
      </w:r>
      <w:r w:rsidR="00DE7CC8">
        <w:rPr>
          <w:rFonts w:ascii="Arial" w:hAnsi="Arial" w:cs="Arial"/>
          <w:color w:val="000000" w:themeColor="text1"/>
          <w:sz w:val="24"/>
          <w:szCs w:val="24"/>
        </w:rPr>
        <w:t xml:space="preserve"> (CV)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saranno utilizzati con la sola finalità di valutazione della candidatura e partecipazione ai relati</w:t>
      </w:r>
      <w:r w:rsidR="00DD3DE1">
        <w:rPr>
          <w:rFonts w:ascii="Arial" w:hAnsi="Arial" w:cs="Arial"/>
          <w:color w:val="000000" w:themeColor="text1"/>
          <w:sz w:val="24"/>
          <w:szCs w:val="24"/>
        </w:rPr>
        <w:t xml:space="preserve">vi potenziali </w:t>
      </w:r>
      <w:r w:rsidR="00DD3DE1" w:rsidRPr="00084AC2">
        <w:rPr>
          <w:rFonts w:ascii="Arial" w:hAnsi="Arial" w:cs="Arial"/>
          <w:i/>
          <w:color w:val="000000" w:themeColor="text1"/>
          <w:sz w:val="24"/>
          <w:szCs w:val="24"/>
        </w:rPr>
        <w:t>iter</w:t>
      </w:r>
      <w:r w:rsidR="00DD3DE1">
        <w:rPr>
          <w:rFonts w:ascii="Arial" w:hAnsi="Arial" w:cs="Arial"/>
          <w:color w:val="000000" w:themeColor="text1"/>
          <w:sz w:val="24"/>
          <w:szCs w:val="24"/>
        </w:rPr>
        <w:t xml:space="preserve"> di selezione</w:t>
      </w:r>
      <w:r w:rsidR="00DF128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7DF3F62" w14:textId="72F159AF" w:rsidR="00DD3DE1" w:rsidRDefault="00E72AEE" w:rsidP="005D0F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Come specificato alla pagina </w:t>
      </w:r>
      <w:r w:rsidR="00DD3DE1">
        <w:rPr>
          <w:rFonts w:ascii="Arial" w:hAnsi="Arial" w:cs="Arial"/>
          <w:color w:val="000000" w:themeColor="text1"/>
          <w:sz w:val="24"/>
          <w:szCs w:val="24"/>
        </w:rPr>
        <w:t xml:space="preserve">web </w:t>
      </w:r>
      <w:r w:rsidR="00BC4EFE">
        <w:rPr>
          <w:rFonts w:ascii="Arial" w:hAnsi="Arial" w:cs="Arial"/>
          <w:color w:val="000000" w:themeColor="text1"/>
          <w:sz w:val="24"/>
          <w:szCs w:val="24"/>
        </w:rPr>
        <w:t>Lavora con Noi (</w:t>
      </w:r>
      <w:hyperlink r:id="rId9" w:history="1">
        <w:r w:rsidR="00BC4EFE" w:rsidRPr="003D1C24">
          <w:rPr>
            <w:rStyle w:val="Collegamentoipertestuale"/>
            <w:rFonts w:ascii="Arial" w:hAnsi="Arial" w:cs="Arial"/>
            <w:sz w:val="24"/>
            <w:szCs w:val="24"/>
          </w:rPr>
          <w:t>https://fondazionecnao.it/it/lavora-con-noi)</w:t>
        </w:r>
      </w:hyperlink>
      <w:r w:rsidR="00BC4EFE">
        <w:rPr>
          <w:rFonts w:ascii="Arial" w:hAnsi="Arial" w:cs="Arial"/>
          <w:color w:val="000000" w:themeColor="text1"/>
          <w:sz w:val="24"/>
          <w:szCs w:val="24"/>
        </w:rPr>
        <w:t xml:space="preserve"> il CV è obbligatorio per la partecipazione all’iter di selezione 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 il trattamento </w:t>
      </w:r>
      <w:r w:rsidR="00BC4EFE">
        <w:rPr>
          <w:rFonts w:ascii="Arial" w:hAnsi="Arial" w:cs="Arial"/>
          <w:color w:val="000000" w:themeColor="text1"/>
          <w:sz w:val="24"/>
          <w:szCs w:val="24"/>
        </w:rPr>
        <w:t>non richiede pertanto il consenso.</w:t>
      </w:r>
    </w:p>
    <w:p w14:paraId="0A8F5AC3" w14:textId="2190909C" w:rsidR="00BC4EFE" w:rsidRDefault="00BC4EFE" w:rsidP="005D0F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dati così raccolti saranno conservati in formato elettronico </w:t>
      </w:r>
      <w:r w:rsidR="005943CC">
        <w:rPr>
          <w:rFonts w:ascii="Arial" w:hAnsi="Arial" w:cs="Arial"/>
          <w:color w:val="000000" w:themeColor="text1"/>
          <w:sz w:val="24"/>
          <w:szCs w:val="24"/>
        </w:rPr>
        <w:t>a cura dell’Ufficio</w:t>
      </w:r>
      <w:r w:rsidR="00122637">
        <w:rPr>
          <w:rFonts w:ascii="Arial" w:hAnsi="Arial" w:cs="Arial"/>
          <w:color w:val="000000" w:themeColor="text1"/>
          <w:sz w:val="24"/>
          <w:szCs w:val="24"/>
        </w:rPr>
        <w:t xml:space="preserve"> Legale e</w:t>
      </w:r>
      <w:r w:rsidR="005943CC">
        <w:rPr>
          <w:rFonts w:ascii="Arial" w:hAnsi="Arial" w:cs="Arial"/>
          <w:color w:val="000000" w:themeColor="text1"/>
          <w:sz w:val="24"/>
          <w:szCs w:val="24"/>
        </w:rPr>
        <w:t xml:space="preserve"> Risorse Umane per un periodo di 5 anni</w:t>
      </w:r>
      <w:r w:rsidR="00DF128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8999B3F" w14:textId="77777777" w:rsidR="00AA0D14" w:rsidRPr="00DF1282" w:rsidRDefault="00AA0D14" w:rsidP="005D0F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FC63A6" w14:textId="77777777" w:rsidR="00DF1282" w:rsidRPr="00B530F9" w:rsidRDefault="00DF1282" w:rsidP="005D0F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A7BB1F4" w14:textId="2088EE14" w:rsidR="00AA0D14" w:rsidRPr="00B530F9" w:rsidRDefault="00AA0D14" w:rsidP="00DF128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530F9">
        <w:rPr>
          <w:rFonts w:ascii="Arial" w:hAnsi="Arial" w:cs="Arial"/>
          <w:b/>
          <w:color w:val="000000" w:themeColor="text1"/>
          <w:sz w:val="24"/>
          <w:szCs w:val="24"/>
        </w:rPr>
        <w:t>F</w:t>
      </w:r>
      <w:r w:rsidR="006F42B0" w:rsidRPr="00B530F9">
        <w:rPr>
          <w:rFonts w:ascii="Arial" w:hAnsi="Arial" w:cs="Arial"/>
          <w:b/>
          <w:color w:val="000000" w:themeColor="text1"/>
          <w:sz w:val="24"/>
          <w:szCs w:val="24"/>
        </w:rPr>
        <w:t xml:space="preserve">inalità di gestione del rapporto di </w:t>
      </w:r>
      <w:r w:rsidR="00214D8C">
        <w:rPr>
          <w:rFonts w:ascii="Arial" w:hAnsi="Arial" w:cs="Arial"/>
          <w:b/>
          <w:color w:val="000000" w:themeColor="text1"/>
          <w:sz w:val="24"/>
          <w:szCs w:val="24"/>
        </w:rPr>
        <w:t xml:space="preserve">lavoro </w:t>
      </w:r>
    </w:p>
    <w:p w14:paraId="3666C2DF" w14:textId="2F9697F6" w:rsidR="005943CC" w:rsidRDefault="005943CC" w:rsidP="005D0F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candidati che avessero superato la selezione, vedranno i loro dati trattati per l</w:t>
      </w:r>
      <w:r w:rsidR="00E06703">
        <w:rPr>
          <w:rFonts w:ascii="Arial" w:hAnsi="Arial" w:cs="Arial"/>
          <w:color w:val="000000" w:themeColor="text1"/>
          <w:sz w:val="24"/>
          <w:szCs w:val="24"/>
        </w:rPr>
        <w:t>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finalità </w:t>
      </w:r>
      <w:r w:rsidR="00E06703">
        <w:rPr>
          <w:rFonts w:ascii="Arial" w:hAnsi="Arial" w:cs="Arial"/>
          <w:color w:val="000000" w:themeColor="text1"/>
          <w:sz w:val="24"/>
          <w:szCs w:val="24"/>
        </w:rPr>
        <w:t xml:space="preserve">di </w:t>
      </w:r>
      <w:r w:rsidR="0073227E" w:rsidRPr="00B530F9">
        <w:rPr>
          <w:rFonts w:ascii="Arial" w:hAnsi="Arial" w:cs="Arial"/>
          <w:color w:val="000000" w:themeColor="text1"/>
          <w:sz w:val="24"/>
          <w:szCs w:val="24"/>
        </w:rPr>
        <w:t>gestione del rapporto di lavoro, anche autonomo o non retribuito, e dei conseguenti adempimenti di legge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F4EA7B3" w14:textId="77777777" w:rsidR="0073227E" w:rsidRDefault="005943CC" w:rsidP="005D0F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</w:t>
      </w:r>
      <w:r w:rsidR="0073227E" w:rsidRPr="00B530F9">
        <w:rPr>
          <w:rFonts w:ascii="Arial" w:hAnsi="Arial" w:cs="Arial"/>
          <w:color w:val="000000" w:themeColor="text1"/>
          <w:sz w:val="24"/>
          <w:szCs w:val="24"/>
        </w:rPr>
        <w:t>l conferimento di questi dati è obbligatorio per la gestione degli obblighi contrattuali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 non è pertanto richiesto il consenso.</w:t>
      </w:r>
    </w:p>
    <w:p w14:paraId="27844AD5" w14:textId="3F509355" w:rsidR="005943CC" w:rsidRDefault="005943CC" w:rsidP="005D0F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dati relativi al rapporto di lavoro </w:t>
      </w:r>
      <w:r w:rsidR="001B3298">
        <w:rPr>
          <w:rFonts w:ascii="Arial" w:hAnsi="Arial" w:cs="Arial"/>
          <w:color w:val="000000" w:themeColor="text1"/>
          <w:sz w:val="24"/>
          <w:szCs w:val="24"/>
        </w:rPr>
        <w:t xml:space="preserve">(anche relativi allo stato di salute e all’orientamento politico) </w:t>
      </w:r>
      <w:r w:rsidR="00602248">
        <w:rPr>
          <w:rFonts w:ascii="Arial" w:hAnsi="Arial" w:cs="Arial"/>
          <w:color w:val="000000" w:themeColor="text1"/>
          <w:sz w:val="24"/>
          <w:szCs w:val="24"/>
        </w:rPr>
        <w:t xml:space="preserve">saranno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trattati e conservati per il periodo prescritto dalla legge e </w:t>
      </w:r>
      <w:r w:rsidR="00EB006D" w:rsidRPr="00B530F9">
        <w:rPr>
          <w:rFonts w:ascii="Arial" w:hAnsi="Arial" w:cs="Arial"/>
          <w:color w:val="000000" w:themeColor="text1"/>
          <w:sz w:val="24"/>
          <w:szCs w:val="24"/>
        </w:rPr>
        <w:t xml:space="preserve">verranno inseriti nelle scritture e nei registri obbligatori </w:t>
      </w:r>
      <w:r w:rsidR="00E06703">
        <w:rPr>
          <w:rFonts w:ascii="Arial" w:hAnsi="Arial" w:cs="Arial"/>
          <w:color w:val="000000" w:themeColor="text1"/>
          <w:sz w:val="24"/>
          <w:szCs w:val="24"/>
        </w:rPr>
        <w:t xml:space="preserve">di </w:t>
      </w:r>
      <w:r>
        <w:rPr>
          <w:rFonts w:ascii="Arial" w:hAnsi="Arial" w:cs="Arial"/>
          <w:color w:val="000000" w:themeColor="text1"/>
          <w:sz w:val="24"/>
          <w:szCs w:val="24"/>
        </w:rPr>
        <w:t>legge ai fini sopra riportati.</w:t>
      </w:r>
    </w:p>
    <w:p w14:paraId="193787D3" w14:textId="1130EAFD" w:rsidR="00EB006D" w:rsidRDefault="005943CC" w:rsidP="005D0F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B0B0B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dati saranno </w:t>
      </w:r>
      <w:r w:rsidR="00EB006D" w:rsidRPr="00B530F9">
        <w:rPr>
          <w:rFonts w:ascii="Arial" w:hAnsi="Arial" w:cs="Arial"/>
          <w:color w:val="000000" w:themeColor="text1"/>
          <w:sz w:val="24"/>
          <w:szCs w:val="24"/>
        </w:rPr>
        <w:t xml:space="preserve">trasmessi ai consulenti del Lavoro, agli Istituti Previdenziali, Assicurativi e agli Uffici Finanziari in ottemperanza </w:t>
      </w:r>
      <w:r w:rsidR="00EB006D" w:rsidRPr="00B530F9">
        <w:rPr>
          <w:rFonts w:ascii="Arial" w:hAnsi="Arial" w:cs="Arial"/>
          <w:color w:val="0B0B0B"/>
          <w:sz w:val="24"/>
          <w:szCs w:val="24"/>
        </w:rPr>
        <w:t>a quanto prescritto dalla legge per i datori di lavoro</w:t>
      </w:r>
      <w:r>
        <w:rPr>
          <w:rFonts w:ascii="Arial" w:hAnsi="Arial" w:cs="Arial"/>
          <w:color w:val="0B0B0B"/>
          <w:sz w:val="24"/>
          <w:szCs w:val="24"/>
        </w:rPr>
        <w:t xml:space="preserve">, compresa </w:t>
      </w:r>
      <w:r w:rsidR="00EB006D" w:rsidRPr="00B530F9">
        <w:rPr>
          <w:rFonts w:ascii="Arial" w:hAnsi="Arial" w:cs="Arial"/>
          <w:color w:val="0B0B0B"/>
          <w:sz w:val="24"/>
          <w:szCs w:val="24"/>
        </w:rPr>
        <w:t>l’elaborazione delle buste paga e di tutti gli adempimenti connessi e conseguenti</w:t>
      </w:r>
      <w:r>
        <w:rPr>
          <w:rFonts w:ascii="Arial" w:hAnsi="Arial" w:cs="Arial"/>
          <w:color w:val="0B0B0B"/>
          <w:sz w:val="24"/>
          <w:szCs w:val="24"/>
        </w:rPr>
        <w:t>.</w:t>
      </w:r>
    </w:p>
    <w:p w14:paraId="69B664AC" w14:textId="4B99D9A3" w:rsidR="00602248" w:rsidRPr="00B530F9" w:rsidRDefault="00602248" w:rsidP="005D0F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B0B0B"/>
          <w:sz w:val="24"/>
          <w:szCs w:val="24"/>
        </w:rPr>
      </w:pPr>
      <w:r w:rsidRPr="00602248">
        <w:rPr>
          <w:rFonts w:ascii="Arial" w:hAnsi="Arial" w:cs="Arial"/>
          <w:color w:val="0B0B0B"/>
          <w:sz w:val="24"/>
          <w:szCs w:val="24"/>
        </w:rPr>
        <w:t>I lavora</w:t>
      </w:r>
      <w:r>
        <w:rPr>
          <w:rFonts w:ascii="Arial" w:hAnsi="Arial" w:cs="Arial"/>
          <w:color w:val="0B0B0B"/>
          <w:sz w:val="24"/>
          <w:szCs w:val="24"/>
        </w:rPr>
        <w:t>tori saranno dotati di un</w:t>
      </w:r>
      <w:r w:rsidRPr="00602248">
        <w:rPr>
          <w:rFonts w:ascii="Arial" w:hAnsi="Arial" w:cs="Arial"/>
          <w:color w:val="0B0B0B"/>
          <w:sz w:val="24"/>
          <w:szCs w:val="24"/>
        </w:rPr>
        <w:t xml:space="preserve"> badge identificativo </w:t>
      </w:r>
      <w:r>
        <w:rPr>
          <w:rFonts w:ascii="Arial" w:hAnsi="Arial" w:cs="Arial"/>
          <w:color w:val="0B0B0B"/>
          <w:sz w:val="24"/>
          <w:szCs w:val="24"/>
        </w:rPr>
        <w:t xml:space="preserve">per la rilevazione delle presenze </w:t>
      </w:r>
      <w:r w:rsidRPr="00602248">
        <w:rPr>
          <w:rFonts w:ascii="Arial" w:hAnsi="Arial" w:cs="Arial"/>
          <w:color w:val="0B0B0B"/>
          <w:sz w:val="24"/>
          <w:szCs w:val="24"/>
        </w:rPr>
        <w:t>sia per finalità di servizio sia per finalità di sicurezza. Le timbrature s</w:t>
      </w:r>
      <w:r>
        <w:rPr>
          <w:rFonts w:ascii="Arial" w:hAnsi="Arial" w:cs="Arial"/>
          <w:color w:val="0B0B0B"/>
          <w:sz w:val="24"/>
          <w:szCs w:val="24"/>
        </w:rPr>
        <w:t xml:space="preserve">aranno gestite nel rispetto della normativa sul trattamento dei dati personali </w:t>
      </w:r>
      <w:r w:rsidRPr="00602248">
        <w:rPr>
          <w:rFonts w:ascii="Arial" w:hAnsi="Arial" w:cs="Arial"/>
          <w:color w:val="0B0B0B"/>
          <w:sz w:val="24"/>
          <w:szCs w:val="24"/>
        </w:rPr>
        <w:t>e saranno elaborate per</w:t>
      </w:r>
      <w:r>
        <w:rPr>
          <w:rFonts w:ascii="Arial" w:hAnsi="Arial" w:cs="Arial"/>
          <w:color w:val="0B0B0B"/>
          <w:sz w:val="24"/>
          <w:szCs w:val="24"/>
        </w:rPr>
        <w:t xml:space="preserve"> la finalità di elaborazione dl libro unico del lavoro</w:t>
      </w:r>
      <w:r w:rsidRPr="00602248">
        <w:rPr>
          <w:rFonts w:ascii="Arial" w:hAnsi="Arial" w:cs="Arial"/>
          <w:color w:val="0B0B0B"/>
          <w:sz w:val="24"/>
          <w:szCs w:val="24"/>
        </w:rPr>
        <w:t>. L’uso corretto del badge, delle rilevazioni di presenza tramite timbratore e le relative giustificazioni saranno gestite</w:t>
      </w:r>
      <w:r>
        <w:rPr>
          <w:rFonts w:ascii="Arial" w:hAnsi="Arial" w:cs="Arial"/>
          <w:color w:val="0B0B0B"/>
          <w:sz w:val="24"/>
          <w:szCs w:val="24"/>
        </w:rPr>
        <w:t xml:space="preserve"> dai lavoratori nel rispetto dei</w:t>
      </w:r>
      <w:r w:rsidRPr="00602248">
        <w:rPr>
          <w:rFonts w:ascii="Arial" w:hAnsi="Arial" w:cs="Arial"/>
          <w:color w:val="0B0B0B"/>
          <w:sz w:val="24"/>
          <w:szCs w:val="24"/>
        </w:rPr>
        <w:t xml:space="preserve"> regolamenti aziendali affissi in bacheca e/o pubblicati nella rete aziendale, la violazioni dei quali potrà determinare l’applicazione di sanzioni disciplinari.</w:t>
      </w:r>
    </w:p>
    <w:p w14:paraId="1683DFA8" w14:textId="77777777" w:rsidR="00A612AB" w:rsidRDefault="00A612AB" w:rsidP="005D0F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B0B0B"/>
          <w:sz w:val="24"/>
          <w:szCs w:val="24"/>
        </w:rPr>
      </w:pPr>
    </w:p>
    <w:p w14:paraId="6FEFF952" w14:textId="77777777" w:rsidR="00DF1282" w:rsidRPr="00B530F9" w:rsidRDefault="00DF1282" w:rsidP="005D0F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B0B0B"/>
          <w:sz w:val="24"/>
          <w:szCs w:val="24"/>
        </w:rPr>
      </w:pPr>
    </w:p>
    <w:p w14:paraId="5C27FABC" w14:textId="77777777" w:rsidR="00AA0D14" w:rsidRPr="00B530F9" w:rsidRDefault="00AA0D14" w:rsidP="00DF128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b/>
          <w:color w:val="0B0B0B"/>
          <w:sz w:val="24"/>
          <w:szCs w:val="24"/>
        </w:rPr>
      </w:pPr>
      <w:r w:rsidRPr="00B530F9">
        <w:rPr>
          <w:rFonts w:ascii="Arial" w:hAnsi="Arial" w:cs="Arial"/>
          <w:b/>
          <w:color w:val="0B0B0B"/>
          <w:sz w:val="24"/>
          <w:szCs w:val="24"/>
        </w:rPr>
        <w:t>Finalità di videosorveglianza</w:t>
      </w:r>
    </w:p>
    <w:p w14:paraId="0BE2E387" w14:textId="5638509D" w:rsidR="00602248" w:rsidRPr="00046933" w:rsidRDefault="00602248" w:rsidP="000469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B0B0B"/>
          <w:sz w:val="24"/>
          <w:szCs w:val="24"/>
        </w:rPr>
      </w:pPr>
      <w:r w:rsidRPr="00046933">
        <w:rPr>
          <w:rFonts w:ascii="Arial" w:hAnsi="Arial" w:cs="Arial"/>
          <w:color w:val="0B0B0B"/>
          <w:sz w:val="24"/>
          <w:szCs w:val="24"/>
        </w:rPr>
        <w:t xml:space="preserve">La informiamo altresì che in alcune zone interne ed esterne della struttura sono presenti videocamere installate a scopo di sicurezza e di radioprotezione e che questo trattamento trova quindi il suo fondamento di liceità nell’interesse legittimo di Fondazione CNAO. Il trattamento </w:t>
      </w:r>
      <w:r w:rsidRPr="00046933">
        <w:rPr>
          <w:rFonts w:ascii="Arial" w:hAnsi="Arial" w:cs="Arial"/>
          <w:color w:val="0B0B0B"/>
          <w:sz w:val="24"/>
          <w:szCs w:val="24"/>
        </w:rPr>
        <w:lastRenderedPageBreak/>
        <w:t>delle immagini è necessario per lo svolgimento delle attività della Fondazione e non è soggetto a consenso.</w:t>
      </w:r>
    </w:p>
    <w:p w14:paraId="46549687" w14:textId="5FCCBF6D" w:rsidR="00602248" w:rsidRPr="00D75B98" w:rsidRDefault="00602248" w:rsidP="00602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B0B0B"/>
          <w:sz w:val="24"/>
          <w:szCs w:val="24"/>
        </w:rPr>
      </w:pPr>
      <w:r w:rsidRPr="00046933">
        <w:rPr>
          <w:rFonts w:ascii="Arial" w:hAnsi="Arial" w:cs="Arial"/>
          <w:color w:val="0B0B0B"/>
          <w:sz w:val="24"/>
          <w:szCs w:val="24"/>
        </w:rPr>
        <w:t xml:space="preserve">A questo scopo, La informiamo che le telecamere </w:t>
      </w:r>
      <w:r w:rsidRPr="00D75B98">
        <w:rPr>
          <w:rFonts w:ascii="Arial" w:hAnsi="Arial" w:cs="Arial"/>
          <w:color w:val="0B0B0B"/>
          <w:sz w:val="24"/>
          <w:szCs w:val="24"/>
        </w:rPr>
        <w:t xml:space="preserve">sono sorvegliate dal personale incaricato della guardiania </w:t>
      </w:r>
      <w:r>
        <w:rPr>
          <w:rFonts w:ascii="Arial" w:hAnsi="Arial" w:cs="Arial"/>
          <w:color w:val="0B0B0B"/>
          <w:sz w:val="24"/>
          <w:szCs w:val="24"/>
        </w:rPr>
        <w:t>e</w:t>
      </w:r>
      <w:r w:rsidRPr="00D75B98">
        <w:rPr>
          <w:rFonts w:ascii="Arial" w:hAnsi="Arial" w:cs="Arial"/>
          <w:color w:val="0B0B0B"/>
          <w:sz w:val="24"/>
          <w:szCs w:val="24"/>
        </w:rPr>
        <w:t xml:space="preserve"> non riprendono postazioni</w:t>
      </w:r>
      <w:r>
        <w:rPr>
          <w:rFonts w:ascii="Arial" w:hAnsi="Arial" w:cs="Arial"/>
          <w:color w:val="0B0B0B"/>
          <w:sz w:val="24"/>
          <w:szCs w:val="24"/>
        </w:rPr>
        <w:t xml:space="preserve"> fisse </w:t>
      </w:r>
      <w:r w:rsidRPr="00D75B98">
        <w:rPr>
          <w:rFonts w:ascii="Arial" w:hAnsi="Arial" w:cs="Arial"/>
          <w:color w:val="0B0B0B"/>
          <w:sz w:val="24"/>
          <w:szCs w:val="24"/>
        </w:rPr>
        <w:t>di lavoro</w:t>
      </w:r>
      <w:r>
        <w:rPr>
          <w:rFonts w:ascii="Arial" w:hAnsi="Arial" w:cs="Arial"/>
          <w:color w:val="0B0B0B"/>
          <w:sz w:val="24"/>
          <w:szCs w:val="24"/>
        </w:rPr>
        <w:t>.</w:t>
      </w:r>
      <w:r w:rsidRPr="00D75B98">
        <w:rPr>
          <w:rFonts w:ascii="Arial" w:hAnsi="Arial" w:cs="Arial"/>
          <w:color w:val="0B0B0B"/>
          <w:sz w:val="24"/>
          <w:szCs w:val="24"/>
        </w:rPr>
        <w:t xml:space="preserve"> </w:t>
      </w:r>
    </w:p>
    <w:p w14:paraId="7F9F86A8" w14:textId="533F40D0" w:rsidR="00602248" w:rsidRPr="00046933" w:rsidRDefault="00602248" w:rsidP="000469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B0B0B"/>
          <w:sz w:val="24"/>
          <w:szCs w:val="24"/>
        </w:rPr>
      </w:pPr>
      <w:r w:rsidRPr="00046933">
        <w:rPr>
          <w:rFonts w:ascii="Arial" w:hAnsi="Arial" w:cs="Arial"/>
          <w:color w:val="0B0B0B"/>
          <w:sz w:val="24"/>
          <w:szCs w:val="24"/>
        </w:rPr>
        <w:t>Tutte le immagini sono registrate esclusivamente a fini di sicurezza e le videoregistrazioni, mantenute per lo stretto tempo necessario (72 ore) ed accessibili solo con utenza specifica (non fisicamente), possono essere visionate, in caso di eventi incidentali o su esplicita richiesta delle autorità giudiziarie, esclusivamente dall’unità aziendale incaricata.</w:t>
      </w:r>
    </w:p>
    <w:p w14:paraId="4D951ADA" w14:textId="77777777" w:rsidR="00AA0D14" w:rsidRPr="00B530F9" w:rsidRDefault="00AA0D14" w:rsidP="005D0F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B0B0B"/>
          <w:sz w:val="24"/>
          <w:szCs w:val="24"/>
        </w:rPr>
      </w:pPr>
    </w:p>
    <w:p w14:paraId="6C340545" w14:textId="0F0D88BC" w:rsidR="00AA0D14" w:rsidRPr="00B530F9" w:rsidRDefault="00AA0D14" w:rsidP="00DF128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b/>
          <w:color w:val="0B0B0B"/>
          <w:sz w:val="24"/>
          <w:szCs w:val="24"/>
        </w:rPr>
      </w:pPr>
      <w:r w:rsidRPr="00B530F9">
        <w:rPr>
          <w:rFonts w:ascii="Arial" w:hAnsi="Arial" w:cs="Arial"/>
          <w:b/>
          <w:color w:val="0B0B0B"/>
          <w:sz w:val="24"/>
          <w:szCs w:val="24"/>
        </w:rPr>
        <w:t>Comunicazione scientifica ed istituzionale della Fondazione</w:t>
      </w:r>
    </w:p>
    <w:p w14:paraId="22BB0D5F" w14:textId="2E039E05" w:rsidR="00AA0D14" w:rsidRPr="00B530F9" w:rsidRDefault="00AA0D14" w:rsidP="005D0FB9">
      <w:pPr>
        <w:pStyle w:val="Default"/>
        <w:spacing w:after="120"/>
        <w:jc w:val="both"/>
        <w:rPr>
          <w:color w:val="212121"/>
        </w:rPr>
      </w:pPr>
      <w:r w:rsidRPr="00B530F9">
        <w:rPr>
          <w:color w:val="212121"/>
        </w:rPr>
        <w:t xml:space="preserve">Per comunicare e promuovere la </w:t>
      </w:r>
      <w:r w:rsidR="009F202C">
        <w:rPr>
          <w:color w:val="212121"/>
        </w:rPr>
        <w:t>S</w:t>
      </w:r>
      <w:r w:rsidRPr="00B530F9">
        <w:rPr>
          <w:color w:val="212121"/>
        </w:rPr>
        <w:t>ua attività</w:t>
      </w:r>
      <w:r w:rsidR="00DF1282">
        <w:rPr>
          <w:color w:val="212121"/>
        </w:rPr>
        <w:t>,</w:t>
      </w:r>
      <w:r w:rsidRPr="00B530F9">
        <w:rPr>
          <w:color w:val="212121"/>
        </w:rPr>
        <w:t xml:space="preserve"> Fondazione CNAO realizza interviste a </w:t>
      </w:r>
      <w:r w:rsidR="006F42B0" w:rsidRPr="00B530F9">
        <w:rPr>
          <w:color w:val="212121"/>
        </w:rPr>
        <w:t xml:space="preserve">pazienti, </w:t>
      </w:r>
      <w:r w:rsidRPr="00B530F9">
        <w:rPr>
          <w:color w:val="212121"/>
        </w:rPr>
        <w:t>medici</w:t>
      </w:r>
      <w:r w:rsidR="006F42B0" w:rsidRPr="00B530F9">
        <w:rPr>
          <w:color w:val="212121"/>
        </w:rPr>
        <w:t xml:space="preserve"> e personale sanitario</w:t>
      </w:r>
      <w:r w:rsidRPr="00B530F9">
        <w:rPr>
          <w:color w:val="212121"/>
        </w:rPr>
        <w:t xml:space="preserve"> e pubblica filmati e fotografie per trasmissioni televisive, pubblicazioni su riviste scientifiche, pubblicazione sul sito web della Fondazione CNAO (</w:t>
      </w:r>
      <w:hyperlink r:id="rId10" w:history="1">
        <w:r w:rsidR="009F202C" w:rsidRPr="009F202C">
          <w:rPr>
            <w:rStyle w:val="Collegamentoipertestuale"/>
          </w:rPr>
          <w:t>www.fondazionecnao.it)</w:t>
        </w:r>
      </w:hyperlink>
      <w:r w:rsidRPr="00B530F9">
        <w:rPr>
          <w:color w:val="212121"/>
        </w:rPr>
        <w:t xml:space="preserve"> o sui suoi profili di social network e</w:t>
      </w:r>
      <w:r w:rsidR="001804E7">
        <w:rPr>
          <w:color w:val="212121"/>
        </w:rPr>
        <w:t>d eventualmente</w:t>
      </w:r>
      <w:r w:rsidRPr="00B530F9">
        <w:rPr>
          <w:color w:val="212121"/>
        </w:rPr>
        <w:t xml:space="preserve"> sul suo bilancio sociale.</w:t>
      </w:r>
    </w:p>
    <w:p w14:paraId="7CFCBF2A" w14:textId="4D3AE4C7" w:rsidR="00AA0D14" w:rsidRPr="00B530F9" w:rsidRDefault="0053723F" w:rsidP="005D0FB9">
      <w:pPr>
        <w:pStyle w:val="Default"/>
        <w:spacing w:after="120"/>
        <w:jc w:val="both"/>
        <w:rPr>
          <w:color w:val="212121"/>
        </w:rPr>
      </w:pPr>
      <w:r>
        <w:rPr>
          <w:color w:val="212121"/>
        </w:rPr>
        <w:t xml:space="preserve">La informiamo che </w:t>
      </w:r>
      <w:r w:rsidR="00AA0D14" w:rsidRPr="00B530F9">
        <w:rPr>
          <w:color w:val="212121"/>
        </w:rPr>
        <w:t>potrebbe esser</w:t>
      </w:r>
      <w:r>
        <w:rPr>
          <w:color w:val="212121"/>
        </w:rPr>
        <w:t>L</w:t>
      </w:r>
      <w:r w:rsidR="00AA0D14" w:rsidRPr="00B530F9">
        <w:rPr>
          <w:color w:val="212121"/>
        </w:rPr>
        <w:t>e richiesto dall’</w:t>
      </w:r>
      <w:r w:rsidR="00950B93">
        <w:rPr>
          <w:color w:val="212121"/>
        </w:rPr>
        <w:t>U</w:t>
      </w:r>
      <w:r w:rsidR="00AA0D14" w:rsidRPr="00B530F9">
        <w:rPr>
          <w:color w:val="212121"/>
        </w:rPr>
        <w:t xml:space="preserve">fficio </w:t>
      </w:r>
      <w:r w:rsidR="00950B93">
        <w:rPr>
          <w:color w:val="212121"/>
        </w:rPr>
        <w:t>C</w:t>
      </w:r>
      <w:r w:rsidR="00AA0D14" w:rsidRPr="00B530F9">
        <w:rPr>
          <w:color w:val="212121"/>
        </w:rPr>
        <w:t xml:space="preserve">omunicazione della Fondazione, di </w:t>
      </w:r>
      <w:r w:rsidR="00DF1282">
        <w:rPr>
          <w:color w:val="212121"/>
        </w:rPr>
        <w:t>rilasciare un’</w:t>
      </w:r>
      <w:r w:rsidR="00AA0D14" w:rsidRPr="00B530F9">
        <w:rPr>
          <w:color w:val="212121"/>
        </w:rPr>
        <w:t xml:space="preserve">intervista o essere ripreso/fotografato (in condizioni di assoluto decoro e nel rispetto della dignità e della reputazione della persona fisica) </w:t>
      </w:r>
      <w:r w:rsidR="00F60F74" w:rsidRPr="00B530F9">
        <w:rPr>
          <w:color w:val="212121"/>
        </w:rPr>
        <w:t xml:space="preserve">nell’arco della durata del </w:t>
      </w:r>
      <w:r w:rsidR="00950B93">
        <w:rPr>
          <w:color w:val="212121"/>
        </w:rPr>
        <w:t>S</w:t>
      </w:r>
      <w:r w:rsidR="00F60F74" w:rsidRPr="00B530F9">
        <w:rPr>
          <w:color w:val="212121"/>
        </w:rPr>
        <w:t xml:space="preserve">uo rapporto di </w:t>
      </w:r>
      <w:r w:rsidR="00950B93">
        <w:rPr>
          <w:color w:val="212121"/>
        </w:rPr>
        <w:t xml:space="preserve">lavoro </w:t>
      </w:r>
      <w:r w:rsidR="00F60F74" w:rsidRPr="00B530F9">
        <w:rPr>
          <w:color w:val="212121"/>
        </w:rPr>
        <w:t>con l’ente.</w:t>
      </w:r>
    </w:p>
    <w:p w14:paraId="073E9D4E" w14:textId="67677591" w:rsidR="00AA0D14" w:rsidRPr="00B530F9" w:rsidRDefault="00AA0D14" w:rsidP="005D0FB9">
      <w:pPr>
        <w:pStyle w:val="Default"/>
        <w:spacing w:after="120"/>
        <w:jc w:val="both"/>
        <w:rPr>
          <w:color w:val="212121"/>
        </w:rPr>
      </w:pPr>
      <w:r w:rsidRPr="00B530F9">
        <w:rPr>
          <w:color w:val="212121"/>
        </w:rPr>
        <w:t xml:space="preserve">Il consenso al trattamento dei </w:t>
      </w:r>
      <w:r w:rsidR="00B94A1E">
        <w:rPr>
          <w:color w:val="212121"/>
        </w:rPr>
        <w:t>S</w:t>
      </w:r>
      <w:r w:rsidRPr="00B530F9">
        <w:rPr>
          <w:color w:val="212121"/>
        </w:rPr>
        <w:t>uoi dati personali a questa finalità è assolutamente facoltativo e, se prestato, può essere revocato in ogni momento. L’autorizzazione è da considerarsi a titolo gratuito e senza limiti di tempo.</w:t>
      </w:r>
    </w:p>
    <w:p w14:paraId="0825744F" w14:textId="7646EEFC" w:rsidR="00AA0D14" w:rsidRDefault="00AA0D14" w:rsidP="005D0FB9">
      <w:pPr>
        <w:pStyle w:val="Default"/>
        <w:spacing w:after="120"/>
        <w:jc w:val="both"/>
        <w:rPr>
          <w:color w:val="212121"/>
        </w:rPr>
      </w:pPr>
      <w:r w:rsidRPr="00B530F9">
        <w:rPr>
          <w:color w:val="212121"/>
        </w:rPr>
        <w:t xml:space="preserve">In caso di consenso i </w:t>
      </w:r>
      <w:r w:rsidR="00B94A1E">
        <w:rPr>
          <w:color w:val="212121"/>
        </w:rPr>
        <w:t>S</w:t>
      </w:r>
      <w:r w:rsidRPr="00B530F9">
        <w:rPr>
          <w:color w:val="212121"/>
        </w:rPr>
        <w:t xml:space="preserve">uoi dati personali saranno pubblicati sugli strumenti di diffusione mediatica di cui sopra e saranno conservati negli archivi elettronici della </w:t>
      </w:r>
      <w:r w:rsidR="00B94A1E">
        <w:rPr>
          <w:color w:val="212121"/>
        </w:rPr>
        <w:t>F</w:t>
      </w:r>
      <w:r w:rsidRPr="00B530F9">
        <w:rPr>
          <w:color w:val="212121"/>
        </w:rPr>
        <w:t>ondazione per 5 anni.</w:t>
      </w:r>
    </w:p>
    <w:p w14:paraId="1FEBAC4E" w14:textId="77777777" w:rsidR="005D0FB9" w:rsidRPr="00B530F9" w:rsidRDefault="005D0FB9" w:rsidP="005D0FB9">
      <w:pPr>
        <w:pStyle w:val="Default"/>
        <w:spacing w:after="120"/>
        <w:jc w:val="both"/>
        <w:rPr>
          <w:color w:val="212121"/>
        </w:rPr>
      </w:pPr>
    </w:p>
    <w:p w14:paraId="2F3DE941" w14:textId="77777777" w:rsidR="00AA0D14" w:rsidRPr="00B530F9" w:rsidRDefault="00AA0D14" w:rsidP="005D0FB9">
      <w:pPr>
        <w:pStyle w:val="Default"/>
        <w:spacing w:after="120"/>
        <w:jc w:val="both"/>
        <w:rPr>
          <w:b/>
          <w:color w:val="212121"/>
        </w:rPr>
      </w:pPr>
      <w:r w:rsidRPr="00B530F9">
        <w:rPr>
          <w:b/>
          <w:color w:val="252525"/>
        </w:rPr>
        <w:t>Aspetti generali (comuni a tutte le finalità)</w:t>
      </w:r>
    </w:p>
    <w:p w14:paraId="752A2FF0" w14:textId="77777777" w:rsidR="00AA0D14" w:rsidRPr="00B530F9" w:rsidRDefault="00AA0D14" w:rsidP="005D0FB9">
      <w:pPr>
        <w:pStyle w:val="Default"/>
        <w:spacing w:after="120"/>
        <w:jc w:val="both"/>
        <w:rPr>
          <w:color w:val="212121"/>
        </w:rPr>
      </w:pPr>
      <w:r w:rsidRPr="00B530F9">
        <w:rPr>
          <w:color w:val="212121"/>
        </w:rPr>
        <w:t>Per tutte le finalità sopra riportate, non sono previsti trasferimenti di dati personali fuori dal territorio della Unione Europea.</w:t>
      </w:r>
    </w:p>
    <w:p w14:paraId="6E7DF568" w14:textId="19FDA553" w:rsidR="00AA0D14" w:rsidRPr="00B530F9" w:rsidRDefault="007209D1" w:rsidP="007209D1">
      <w:pPr>
        <w:pStyle w:val="Default"/>
        <w:spacing w:after="120"/>
        <w:rPr>
          <w:color w:val="212121"/>
          <w:highlight w:val="yellow"/>
        </w:rPr>
      </w:pPr>
      <w:r>
        <w:rPr>
          <w:color w:val="212121"/>
        </w:rPr>
        <w:t>Tutti i dati personali trattati da Fondazione CNAO sono protetti da idonee ed adeguate misure di sicurezza, come previsto dalla normativa vigente.</w:t>
      </w:r>
    </w:p>
    <w:p w14:paraId="1D2CA59A" w14:textId="3A4ECCF8" w:rsidR="0041122D" w:rsidRDefault="00AA0D14" w:rsidP="005D0FB9">
      <w:pPr>
        <w:pStyle w:val="Default"/>
        <w:spacing w:after="120"/>
        <w:jc w:val="both"/>
        <w:rPr>
          <w:color w:val="212121"/>
        </w:rPr>
      </w:pPr>
      <w:r w:rsidRPr="00B530F9">
        <w:rPr>
          <w:color w:val="212121"/>
        </w:rPr>
        <w:t xml:space="preserve">In qualità di interessato, come previsto dall’art. 13 del RGPD (UE) 2016/679 </w:t>
      </w:r>
      <w:r w:rsidR="00D540CF">
        <w:rPr>
          <w:color w:val="212121"/>
        </w:rPr>
        <w:t xml:space="preserve">e dell’art 7 del d.Lgs 196/03 </w:t>
      </w:r>
      <w:r w:rsidRPr="00B530F9">
        <w:rPr>
          <w:color w:val="212121"/>
        </w:rPr>
        <w:t xml:space="preserve">Lei ha il diritto di richiedere a Fondazione CNAO l'accesso ai </w:t>
      </w:r>
      <w:r w:rsidR="00D1502C">
        <w:rPr>
          <w:color w:val="212121"/>
        </w:rPr>
        <w:t>S</w:t>
      </w:r>
      <w:r w:rsidRPr="00B530F9">
        <w:rPr>
          <w:color w:val="212121"/>
        </w:rPr>
        <w:t xml:space="preserve">uoi dati personali, la rettifica, la cancellazione degli stessi (laddove applicabile) o la limitazione del trattamento. Ha altresì il diritto ad opporsi al trattamento dei dati per cui ha espresso il consenso e a richiederne la </w:t>
      </w:r>
      <w:r w:rsidR="00DF3D83">
        <w:rPr>
          <w:color w:val="212121"/>
        </w:rPr>
        <w:t>portabilità (laddove applicabile)</w:t>
      </w:r>
      <w:r w:rsidRPr="00B530F9">
        <w:rPr>
          <w:color w:val="212121"/>
        </w:rPr>
        <w:t>, nonché il diritto di proporre reclamo all</w:t>
      </w:r>
      <w:r w:rsidR="00D1502C">
        <w:rPr>
          <w:color w:val="212121"/>
        </w:rPr>
        <w:t>’</w:t>
      </w:r>
      <w:r w:rsidRPr="00B530F9">
        <w:rPr>
          <w:color w:val="212121"/>
        </w:rPr>
        <w:t>Autorità Garante per la Protezione dei Dati Personali.</w:t>
      </w:r>
    </w:p>
    <w:p w14:paraId="098E06F2" w14:textId="77777777" w:rsidR="00DF3D83" w:rsidRPr="00DF1282" w:rsidRDefault="00DF3D83" w:rsidP="00DF3D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1282">
        <w:rPr>
          <w:rFonts w:ascii="Arial" w:hAnsi="Arial" w:cs="Arial"/>
          <w:color w:val="000000" w:themeColor="text1"/>
          <w:sz w:val="24"/>
          <w:szCs w:val="24"/>
        </w:rPr>
        <w:t xml:space="preserve">I diritti sopra riassunti possono essere esercitati </w:t>
      </w:r>
      <w:r w:rsidRPr="00084AC2">
        <w:rPr>
          <w:rFonts w:ascii="Arial" w:hAnsi="Arial" w:cs="Arial"/>
          <w:color w:val="000000" w:themeColor="text1"/>
          <w:sz w:val="24"/>
          <w:szCs w:val="24"/>
        </w:rPr>
        <w:t>contattando l’Ufficio Legale e Risorse Umane</w:t>
      </w:r>
      <w:r w:rsidRPr="00DF1282">
        <w:rPr>
          <w:rFonts w:ascii="Arial" w:hAnsi="Arial" w:cs="Arial"/>
          <w:color w:val="000000" w:themeColor="text1"/>
          <w:sz w:val="24"/>
          <w:szCs w:val="24"/>
        </w:rPr>
        <w:t xml:space="preserve"> all’indirizzo: </w:t>
      </w:r>
      <w:hyperlink r:id="rId11" w:history="1">
        <w:r w:rsidRPr="000312FF">
          <w:rPr>
            <w:rStyle w:val="Collegamentoipertestuale"/>
            <w:rFonts w:ascii="Arial" w:hAnsi="Arial" w:cs="Arial"/>
            <w:sz w:val="24"/>
            <w:szCs w:val="24"/>
          </w:rPr>
          <w:t>risorse.umane@cnao.it</w:t>
        </w:r>
      </w:hyperlink>
      <w:r w:rsidRPr="00DF1282">
        <w:rPr>
          <w:rFonts w:ascii="Arial" w:hAnsi="Arial" w:cs="Arial"/>
          <w:color w:val="000000" w:themeColor="text1"/>
          <w:sz w:val="24"/>
          <w:szCs w:val="24"/>
        </w:rPr>
        <w:t>. Sarà nostra cura rispondervi senza ritardo.</w:t>
      </w:r>
    </w:p>
    <w:p w14:paraId="1B9310FC" w14:textId="77777777" w:rsidR="00AA0D14" w:rsidRPr="00B530F9" w:rsidRDefault="00AA0D14" w:rsidP="005D0FB9">
      <w:pPr>
        <w:pStyle w:val="Default"/>
        <w:spacing w:after="120"/>
        <w:jc w:val="both"/>
        <w:rPr>
          <w:color w:val="212121"/>
        </w:rPr>
      </w:pPr>
    </w:p>
    <w:p w14:paraId="73FF673D" w14:textId="77777777" w:rsidR="00AA0D14" w:rsidRPr="00B530F9" w:rsidRDefault="00AA0D14" w:rsidP="005D0FB9">
      <w:pPr>
        <w:pStyle w:val="Default"/>
        <w:spacing w:after="120"/>
        <w:jc w:val="both"/>
        <w:rPr>
          <w:rStyle w:val="Collegamentoipertestuale"/>
        </w:rPr>
      </w:pPr>
      <w:r w:rsidRPr="00B530F9">
        <w:rPr>
          <w:color w:val="212121"/>
        </w:rPr>
        <w:t xml:space="preserve">Il titolare del trattamento è </w:t>
      </w:r>
      <w:r w:rsidRPr="00B530F9">
        <w:rPr>
          <w:color w:val="121212"/>
        </w:rPr>
        <w:t xml:space="preserve">Fondazione CNAO - Strada Campeggi 53 - </w:t>
      </w:r>
      <w:r w:rsidRPr="00B530F9">
        <w:rPr>
          <w:color w:val="212121"/>
        </w:rPr>
        <w:t xml:space="preserve">27100 </w:t>
      </w:r>
      <w:r w:rsidRPr="00B530F9">
        <w:rPr>
          <w:color w:val="121212"/>
        </w:rPr>
        <w:t xml:space="preserve">PAVIA - </w:t>
      </w:r>
      <w:hyperlink r:id="rId12" w:history="1">
        <w:r w:rsidRPr="00B530F9">
          <w:rPr>
            <w:rStyle w:val="Collegamentoipertestuale"/>
          </w:rPr>
          <w:t>privacy@cnao.it</w:t>
        </w:r>
      </w:hyperlink>
    </w:p>
    <w:p w14:paraId="28288B3E" w14:textId="77777777" w:rsidR="00AA0D14" w:rsidRPr="00B530F9" w:rsidRDefault="00AA0D14" w:rsidP="005D0FB9">
      <w:pPr>
        <w:pStyle w:val="Default"/>
        <w:spacing w:after="120"/>
        <w:jc w:val="both"/>
        <w:rPr>
          <w:color w:val="212121"/>
        </w:rPr>
      </w:pPr>
    </w:p>
    <w:p w14:paraId="36729B92" w14:textId="79E1DE20" w:rsidR="00AA0D14" w:rsidRPr="00B530F9" w:rsidRDefault="00AA0D14" w:rsidP="005D0FB9">
      <w:pPr>
        <w:pStyle w:val="Default"/>
        <w:jc w:val="both"/>
      </w:pPr>
      <w:r w:rsidRPr="00B530F9">
        <w:t xml:space="preserve">Il Data Protection Officer di Fondazione CNAO è sempre raggiungibile all’indirizzo </w:t>
      </w:r>
      <w:hyperlink r:id="rId13" w:history="1">
        <w:r w:rsidRPr="00B530F9">
          <w:rPr>
            <w:rStyle w:val="Collegamentoipertestuale"/>
          </w:rPr>
          <w:t>dpo@cnao.it</w:t>
        </w:r>
      </w:hyperlink>
      <w:r w:rsidRPr="00B530F9">
        <w:t>.</w:t>
      </w:r>
    </w:p>
    <w:p w14:paraId="65C705E8" w14:textId="77777777" w:rsidR="00AA0D14" w:rsidRPr="00B530F9" w:rsidRDefault="00AA0D14" w:rsidP="005D0F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/>
          <w:sz w:val="24"/>
          <w:szCs w:val="24"/>
        </w:rPr>
      </w:pPr>
    </w:p>
    <w:p w14:paraId="20B17F55" w14:textId="77777777" w:rsidR="00240924" w:rsidRPr="00B530F9" w:rsidRDefault="00240924" w:rsidP="00452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240924" w:rsidRPr="00B530F9" w:rsidSect="004520A3">
      <w:headerReference w:type="default" r:id="rId14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B7465" w14:textId="77777777" w:rsidR="00EC2EFA" w:rsidRDefault="00EC2EFA" w:rsidP="004520A3">
      <w:pPr>
        <w:spacing w:after="0" w:line="240" w:lineRule="auto"/>
      </w:pPr>
      <w:r>
        <w:separator/>
      </w:r>
    </w:p>
  </w:endnote>
  <w:endnote w:type="continuationSeparator" w:id="0">
    <w:p w14:paraId="718623F2" w14:textId="77777777" w:rsidR="00EC2EFA" w:rsidRDefault="00EC2EFA" w:rsidP="0045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A7DF5" w14:textId="77777777" w:rsidR="00EC2EFA" w:rsidRDefault="00EC2EFA" w:rsidP="004520A3">
      <w:pPr>
        <w:spacing w:after="0" w:line="240" w:lineRule="auto"/>
      </w:pPr>
      <w:r>
        <w:separator/>
      </w:r>
    </w:p>
  </w:footnote>
  <w:footnote w:type="continuationSeparator" w:id="0">
    <w:p w14:paraId="168A577E" w14:textId="77777777" w:rsidR="00EC2EFA" w:rsidRDefault="00EC2EFA" w:rsidP="0045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04"/>
      <w:gridCol w:w="1701"/>
    </w:tblGrid>
    <w:tr w:rsidR="002E2CBF" w14:paraId="4531F7A1" w14:textId="77777777" w:rsidTr="002E2CBF">
      <w:trPr>
        <w:trHeight w:val="567"/>
      </w:trPr>
      <w:tc>
        <w:tcPr>
          <w:tcW w:w="8504" w:type="dxa"/>
          <w:vAlign w:val="center"/>
        </w:tcPr>
        <w:p w14:paraId="5F0E35EA" w14:textId="77777777" w:rsidR="002E2CBF" w:rsidRPr="00F64FCC" w:rsidRDefault="002E2CBF" w:rsidP="00EE7D35">
          <w:pPr>
            <w:pStyle w:val="Intestazione"/>
            <w:jc w:val="center"/>
            <w:rPr>
              <w:sz w:val="18"/>
              <w:szCs w:val="18"/>
            </w:rPr>
          </w:pPr>
          <w:r w:rsidRPr="00F64FCC">
            <w:rPr>
              <w:noProof/>
            </w:rPr>
            <w:drawing>
              <wp:inline distT="0" distB="0" distL="0" distR="0" wp14:anchorId="22674870" wp14:editId="6F52C3DB">
                <wp:extent cx="2177288" cy="324000"/>
                <wp:effectExtent l="19050" t="0" r="0" b="0"/>
                <wp:docPr id="2" name="Immagine 0" descr="logo cn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nao.jpg"/>
                        <pic:cNvPicPr/>
                      </pic:nvPicPr>
                      <pic:blipFill>
                        <a:blip r:embed="rId1"/>
                        <a:srcRect t="11131" b="183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7288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14:paraId="3F373D28" w14:textId="77777777" w:rsidR="002E2CBF" w:rsidRPr="004520A3" w:rsidRDefault="002E2CBF" w:rsidP="002E2CBF">
          <w:pPr>
            <w:pStyle w:val="Intestazione"/>
            <w:jc w:val="center"/>
            <w:rPr>
              <w:sz w:val="18"/>
              <w:szCs w:val="18"/>
            </w:rPr>
          </w:pPr>
          <w:r w:rsidRPr="00F64FCC">
            <w:rPr>
              <w:sz w:val="18"/>
              <w:szCs w:val="18"/>
            </w:rPr>
            <w:t xml:space="preserve">Mod. </w:t>
          </w:r>
          <w:r>
            <w:rPr>
              <w:sz w:val="18"/>
              <w:szCs w:val="18"/>
            </w:rPr>
            <w:t xml:space="preserve">140 - </w:t>
          </w:r>
          <w:r w:rsidRPr="00F64FCC">
            <w:rPr>
              <w:sz w:val="18"/>
              <w:szCs w:val="18"/>
            </w:rPr>
            <w:t>Rev.</w:t>
          </w:r>
          <w:r w:rsidR="0044632B">
            <w:rPr>
              <w:sz w:val="18"/>
              <w:szCs w:val="18"/>
            </w:rPr>
            <w:t>2</w:t>
          </w:r>
        </w:p>
      </w:tc>
    </w:tr>
  </w:tbl>
  <w:p w14:paraId="28F5BBFF" w14:textId="77777777" w:rsidR="00D9649C" w:rsidRDefault="00D964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A6F"/>
    <w:multiLevelType w:val="hybridMultilevel"/>
    <w:tmpl w:val="5C6E42DC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9437675"/>
    <w:multiLevelType w:val="hybridMultilevel"/>
    <w:tmpl w:val="5C76A786"/>
    <w:lvl w:ilvl="0" w:tplc="EB00E97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973BB"/>
    <w:multiLevelType w:val="hybridMultilevel"/>
    <w:tmpl w:val="2FB6A00A"/>
    <w:lvl w:ilvl="0" w:tplc="604A4E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1190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409F51CA"/>
    <w:multiLevelType w:val="hybridMultilevel"/>
    <w:tmpl w:val="7228FDE4"/>
    <w:lvl w:ilvl="0" w:tplc="E880F8AC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A7023"/>
    <w:multiLevelType w:val="hybridMultilevel"/>
    <w:tmpl w:val="990CD3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641B4"/>
    <w:multiLevelType w:val="hybridMultilevel"/>
    <w:tmpl w:val="3B408078"/>
    <w:lvl w:ilvl="0" w:tplc="604A4E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A0581"/>
    <w:multiLevelType w:val="hybridMultilevel"/>
    <w:tmpl w:val="9F447C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A3"/>
    <w:rsid w:val="00001EEB"/>
    <w:rsid w:val="00002B67"/>
    <w:rsid w:val="000044EC"/>
    <w:rsid w:val="00033C92"/>
    <w:rsid w:val="000465AB"/>
    <w:rsid w:val="00046933"/>
    <w:rsid w:val="00064FDD"/>
    <w:rsid w:val="000775AD"/>
    <w:rsid w:val="00084AC2"/>
    <w:rsid w:val="000B44CF"/>
    <w:rsid w:val="000F129D"/>
    <w:rsid w:val="000F51B6"/>
    <w:rsid w:val="00105089"/>
    <w:rsid w:val="00122637"/>
    <w:rsid w:val="00151E32"/>
    <w:rsid w:val="001804E7"/>
    <w:rsid w:val="001B3298"/>
    <w:rsid w:val="001B78C3"/>
    <w:rsid w:val="001C0633"/>
    <w:rsid w:val="001C706F"/>
    <w:rsid w:val="001D4335"/>
    <w:rsid w:val="00214D8C"/>
    <w:rsid w:val="0023231B"/>
    <w:rsid w:val="00240924"/>
    <w:rsid w:val="00242B31"/>
    <w:rsid w:val="002569D5"/>
    <w:rsid w:val="002E2CBF"/>
    <w:rsid w:val="002F3AF0"/>
    <w:rsid w:val="00332847"/>
    <w:rsid w:val="003571C3"/>
    <w:rsid w:val="003D25F0"/>
    <w:rsid w:val="003E6980"/>
    <w:rsid w:val="0041122D"/>
    <w:rsid w:val="004341F8"/>
    <w:rsid w:val="00436A98"/>
    <w:rsid w:val="0044632B"/>
    <w:rsid w:val="004520A3"/>
    <w:rsid w:val="00475336"/>
    <w:rsid w:val="004E6634"/>
    <w:rsid w:val="0053723F"/>
    <w:rsid w:val="005434FB"/>
    <w:rsid w:val="00553AEA"/>
    <w:rsid w:val="00562A33"/>
    <w:rsid w:val="00564E53"/>
    <w:rsid w:val="00571CD0"/>
    <w:rsid w:val="005943CC"/>
    <w:rsid w:val="005A7ECA"/>
    <w:rsid w:val="005B513C"/>
    <w:rsid w:val="005B75DD"/>
    <w:rsid w:val="005D0FB9"/>
    <w:rsid w:val="005D15D7"/>
    <w:rsid w:val="00602248"/>
    <w:rsid w:val="006255FB"/>
    <w:rsid w:val="00630CA9"/>
    <w:rsid w:val="006533FF"/>
    <w:rsid w:val="00664362"/>
    <w:rsid w:val="0068394B"/>
    <w:rsid w:val="006B74E8"/>
    <w:rsid w:val="006E0D80"/>
    <w:rsid w:val="006F42B0"/>
    <w:rsid w:val="007009D8"/>
    <w:rsid w:val="00706A2F"/>
    <w:rsid w:val="007209D1"/>
    <w:rsid w:val="007216C5"/>
    <w:rsid w:val="00727366"/>
    <w:rsid w:val="0073227E"/>
    <w:rsid w:val="00781928"/>
    <w:rsid w:val="00785AF0"/>
    <w:rsid w:val="007B37A0"/>
    <w:rsid w:val="007B7562"/>
    <w:rsid w:val="007C2619"/>
    <w:rsid w:val="007D2760"/>
    <w:rsid w:val="008038FC"/>
    <w:rsid w:val="00804486"/>
    <w:rsid w:val="0082171D"/>
    <w:rsid w:val="00844F48"/>
    <w:rsid w:val="008735BD"/>
    <w:rsid w:val="008A2AF4"/>
    <w:rsid w:val="008D25A9"/>
    <w:rsid w:val="008E3BB6"/>
    <w:rsid w:val="00900884"/>
    <w:rsid w:val="0091468C"/>
    <w:rsid w:val="009426C6"/>
    <w:rsid w:val="00950B93"/>
    <w:rsid w:val="009873BD"/>
    <w:rsid w:val="009F0313"/>
    <w:rsid w:val="009F202C"/>
    <w:rsid w:val="00A148E3"/>
    <w:rsid w:val="00A24F3F"/>
    <w:rsid w:val="00A612AB"/>
    <w:rsid w:val="00A72656"/>
    <w:rsid w:val="00A8777B"/>
    <w:rsid w:val="00A91871"/>
    <w:rsid w:val="00A9226C"/>
    <w:rsid w:val="00AA0D14"/>
    <w:rsid w:val="00AB5289"/>
    <w:rsid w:val="00AC1A4F"/>
    <w:rsid w:val="00AE6C94"/>
    <w:rsid w:val="00AF2B3E"/>
    <w:rsid w:val="00B05506"/>
    <w:rsid w:val="00B11F3B"/>
    <w:rsid w:val="00B121C1"/>
    <w:rsid w:val="00B212DC"/>
    <w:rsid w:val="00B530F9"/>
    <w:rsid w:val="00B6655F"/>
    <w:rsid w:val="00B8399D"/>
    <w:rsid w:val="00B905D8"/>
    <w:rsid w:val="00B9466F"/>
    <w:rsid w:val="00B94A1E"/>
    <w:rsid w:val="00BB2AB1"/>
    <w:rsid w:val="00BC3CB5"/>
    <w:rsid w:val="00BC4EFE"/>
    <w:rsid w:val="00BD3079"/>
    <w:rsid w:val="00BE610A"/>
    <w:rsid w:val="00BF4961"/>
    <w:rsid w:val="00C06536"/>
    <w:rsid w:val="00C275F8"/>
    <w:rsid w:val="00C86CFF"/>
    <w:rsid w:val="00CA6E3E"/>
    <w:rsid w:val="00CC51B7"/>
    <w:rsid w:val="00CC7309"/>
    <w:rsid w:val="00CC7EE3"/>
    <w:rsid w:val="00CE1FAC"/>
    <w:rsid w:val="00D1502C"/>
    <w:rsid w:val="00D1653C"/>
    <w:rsid w:val="00D212D3"/>
    <w:rsid w:val="00D540CF"/>
    <w:rsid w:val="00D55347"/>
    <w:rsid w:val="00D55759"/>
    <w:rsid w:val="00D61FEF"/>
    <w:rsid w:val="00D75B98"/>
    <w:rsid w:val="00D9649C"/>
    <w:rsid w:val="00DA61E8"/>
    <w:rsid w:val="00DD3DE1"/>
    <w:rsid w:val="00DE7CC8"/>
    <w:rsid w:val="00DF1282"/>
    <w:rsid w:val="00DF3D83"/>
    <w:rsid w:val="00E06703"/>
    <w:rsid w:val="00E402D2"/>
    <w:rsid w:val="00E57F3D"/>
    <w:rsid w:val="00E72AEE"/>
    <w:rsid w:val="00E9202A"/>
    <w:rsid w:val="00EB006D"/>
    <w:rsid w:val="00EC2EFA"/>
    <w:rsid w:val="00ED067B"/>
    <w:rsid w:val="00EE7D35"/>
    <w:rsid w:val="00F0051F"/>
    <w:rsid w:val="00F57878"/>
    <w:rsid w:val="00F60F74"/>
    <w:rsid w:val="00F64FCC"/>
    <w:rsid w:val="00F767C0"/>
    <w:rsid w:val="00F94B06"/>
    <w:rsid w:val="00FB7B0A"/>
    <w:rsid w:val="00FC694E"/>
    <w:rsid w:val="00FF0BF4"/>
    <w:rsid w:val="00FF18CD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996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C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20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0A3"/>
  </w:style>
  <w:style w:type="paragraph" w:styleId="Pidipagina">
    <w:name w:val="footer"/>
    <w:basedOn w:val="Normale"/>
    <w:link w:val="PidipaginaCarattere"/>
    <w:uiPriority w:val="99"/>
    <w:unhideWhenUsed/>
    <w:rsid w:val="004520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0A3"/>
  </w:style>
  <w:style w:type="table" w:styleId="Grigliatabella">
    <w:name w:val="Table Grid"/>
    <w:basedOn w:val="Tabellanormale"/>
    <w:uiPriority w:val="59"/>
    <w:rsid w:val="0045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0A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212D3"/>
    <w:pPr>
      <w:ind w:left="720"/>
      <w:contextualSpacing/>
    </w:pPr>
  </w:style>
  <w:style w:type="paragraph" w:customStyle="1" w:styleId="Default">
    <w:name w:val="Default"/>
    <w:rsid w:val="002409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240924"/>
    <w:rPr>
      <w:color w:val="auto"/>
    </w:rPr>
  </w:style>
  <w:style w:type="paragraph" w:customStyle="1" w:styleId="CM5">
    <w:name w:val="CM5"/>
    <w:basedOn w:val="Default"/>
    <w:next w:val="Default"/>
    <w:uiPriority w:val="99"/>
    <w:rsid w:val="00240924"/>
    <w:rPr>
      <w:color w:val="auto"/>
    </w:rPr>
  </w:style>
  <w:style w:type="paragraph" w:styleId="Revisione">
    <w:name w:val="Revision"/>
    <w:hidden/>
    <w:uiPriority w:val="99"/>
    <w:semiHidden/>
    <w:rsid w:val="00F64FCC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E9202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202A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202A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202A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202A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A0D1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530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C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20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0A3"/>
  </w:style>
  <w:style w:type="paragraph" w:styleId="Pidipagina">
    <w:name w:val="footer"/>
    <w:basedOn w:val="Normale"/>
    <w:link w:val="PidipaginaCarattere"/>
    <w:uiPriority w:val="99"/>
    <w:unhideWhenUsed/>
    <w:rsid w:val="004520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0A3"/>
  </w:style>
  <w:style w:type="table" w:styleId="Grigliatabella">
    <w:name w:val="Table Grid"/>
    <w:basedOn w:val="Tabellanormale"/>
    <w:uiPriority w:val="59"/>
    <w:rsid w:val="0045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0A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212D3"/>
    <w:pPr>
      <w:ind w:left="720"/>
      <w:contextualSpacing/>
    </w:pPr>
  </w:style>
  <w:style w:type="paragraph" w:customStyle="1" w:styleId="Default">
    <w:name w:val="Default"/>
    <w:rsid w:val="002409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240924"/>
    <w:rPr>
      <w:color w:val="auto"/>
    </w:rPr>
  </w:style>
  <w:style w:type="paragraph" w:customStyle="1" w:styleId="CM5">
    <w:name w:val="CM5"/>
    <w:basedOn w:val="Default"/>
    <w:next w:val="Default"/>
    <w:uiPriority w:val="99"/>
    <w:rsid w:val="00240924"/>
    <w:rPr>
      <w:color w:val="auto"/>
    </w:rPr>
  </w:style>
  <w:style w:type="paragraph" w:styleId="Revisione">
    <w:name w:val="Revision"/>
    <w:hidden/>
    <w:uiPriority w:val="99"/>
    <w:semiHidden/>
    <w:rsid w:val="00F64FCC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E9202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202A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202A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202A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202A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A0D1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530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@cnao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ivacy@cnao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sorse.umane@cnao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ondazionecnao.it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ndazionecnao.it/it/lavora-con-noi)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37528-22B0-4BB7-8941-01479B56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972</Words>
  <Characters>5543</Characters>
  <Application>Microsoft Office Word</Application>
  <DocSecurity>4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franco.gerardi</dc:creator>
  <cp:lastModifiedBy>Serra Arianna</cp:lastModifiedBy>
  <cp:revision>2</cp:revision>
  <cp:lastPrinted>2015-08-26T14:43:00Z</cp:lastPrinted>
  <dcterms:created xsi:type="dcterms:W3CDTF">2018-01-16T16:06:00Z</dcterms:created>
  <dcterms:modified xsi:type="dcterms:W3CDTF">2018-01-16T16:06:00Z</dcterms:modified>
</cp:coreProperties>
</file>